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EC3" w:rsidRDefault="00750EC3" w:rsidP="00750EC3">
      <w:pPr>
        <w:snapToGrid w:val="0"/>
        <w:spacing w:line="56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750EC3">
        <w:rPr>
          <w:rFonts w:ascii="標楷體" w:eastAsia="標楷體" w:hAnsi="標楷體" w:hint="eastAsia"/>
          <w:b/>
          <w:sz w:val="38"/>
          <w:szCs w:val="38"/>
        </w:rPr>
        <w:t>機關</w:t>
      </w:r>
      <w:r w:rsidR="000455D1">
        <w:rPr>
          <w:rFonts w:ascii="標楷體" w:eastAsia="標楷體" w:hAnsi="標楷體" w:hint="eastAsia"/>
          <w:b/>
          <w:sz w:val="38"/>
          <w:szCs w:val="38"/>
        </w:rPr>
        <w:t>利用</w:t>
      </w:r>
      <w:r w:rsidR="00877F93">
        <w:rPr>
          <w:rFonts w:ascii="標楷體" w:eastAsia="標楷體" w:hAnsi="標楷體" w:hint="eastAsia"/>
          <w:b/>
          <w:sz w:val="38"/>
          <w:szCs w:val="38"/>
        </w:rPr>
        <w:t>共同供應契約</w:t>
      </w:r>
      <w:r w:rsidRPr="00750EC3">
        <w:rPr>
          <w:rFonts w:ascii="標楷體" w:eastAsia="標楷體" w:hAnsi="標楷體" w:hint="eastAsia"/>
          <w:b/>
          <w:sz w:val="38"/>
          <w:szCs w:val="38"/>
        </w:rPr>
        <w:t>應注意公職人員</w:t>
      </w:r>
      <w:r w:rsidR="00B902CC" w:rsidRPr="00750EC3">
        <w:rPr>
          <w:rFonts w:ascii="標楷體" w:eastAsia="標楷體" w:hAnsi="標楷體" w:hint="eastAsia"/>
          <w:b/>
          <w:sz w:val="38"/>
          <w:szCs w:val="38"/>
        </w:rPr>
        <w:t>利益衝突迴避</w:t>
      </w:r>
      <w:r w:rsidRPr="00750EC3">
        <w:rPr>
          <w:rFonts w:ascii="標楷體" w:eastAsia="標楷體" w:hAnsi="標楷體" w:hint="eastAsia"/>
          <w:b/>
          <w:sz w:val="38"/>
          <w:szCs w:val="38"/>
        </w:rPr>
        <w:t>事項</w:t>
      </w:r>
    </w:p>
    <w:p w:rsidR="003D1E51" w:rsidRPr="00750EC3" w:rsidRDefault="00B902CC" w:rsidP="00750EC3">
      <w:pPr>
        <w:snapToGrid w:val="0"/>
        <w:spacing w:line="56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750EC3">
        <w:rPr>
          <w:rFonts w:ascii="標楷體" w:eastAsia="標楷體" w:hAnsi="標楷體" w:hint="eastAsia"/>
          <w:b/>
          <w:sz w:val="38"/>
          <w:szCs w:val="38"/>
        </w:rPr>
        <w:t>通知</w:t>
      </w:r>
      <w:r w:rsidR="00BA06E9" w:rsidRPr="00750EC3">
        <w:rPr>
          <w:rFonts w:ascii="標楷體" w:eastAsia="標楷體" w:hAnsi="標楷體" w:hint="eastAsia"/>
          <w:b/>
          <w:sz w:val="38"/>
          <w:szCs w:val="38"/>
        </w:rPr>
        <w:t>單</w:t>
      </w:r>
    </w:p>
    <w:p w:rsidR="000E1DFF" w:rsidRDefault="00750EC3" w:rsidP="00E62C4E">
      <w:pPr>
        <w:pStyle w:val="a5"/>
        <w:numPr>
          <w:ilvl w:val="0"/>
          <w:numId w:val="8"/>
        </w:numPr>
        <w:snapToGrid w:val="0"/>
        <w:spacing w:line="400" w:lineRule="exact"/>
        <w:ind w:leftChars="0" w:left="709" w:hanging="709"/>
        <w:rPr>
          <w:rFonts w:ascii="標楷體" w:eastAsia="標楷體" w:hAnsi="標楷體"/>
          <w:sz w:val="30"/>
          <w:szCs w:val="30"/>
        </w:rPr>
      </w:pPr>
      <w:r w:rsidRPr="00750EC3">
        <w:rPr>
          <w:rFonts w:ascii="標楷體" w:eastAsia="標楷體" w:hAnsi="標楷體" w:hint="eastAsia"/>
          <w:sz w:val="30"/>
          <w:szCs w:val="30"/>
        </w:rPr>
        <w:t>依據：公職人員利益衝突迴避法(下稱本法)第14條第1項規定。</w:t>
      </w:r>
    </w:p>
    <w:p w:rsidR="00750EC3" w:rsidRDefault="00750EC3" w:rsidP="00E62C4E">
      <w:pPr>
        <w:pStyle w:val="a5"/>
        <w:numPr>
          <w:ilvl w:val="0"/>
          <w:numId w:val="8"/>
        </w:numPr>
        <w:snapToGrid w:val="0"/>
        <w:spacing w:line="400" w:lineRule="exact"/>
        <w:ind w:leftChars="0" w:left="709" w:hanging="709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採購方式：</w:t>
      </w:r>
      <w:r w:rsidR="00FB1138" w:rsidRPr="00FB1138">
        <w:rPr>
          <w:rFonts w:ascii="標楷體" w:eastAsia="標楷體" w:hAnsi="標楷體" w:hint="eastAsia"/>
          <w:sz w:val="30"/>
          <w:szCs w:val="30"/>
        </w:rPr>
        <w:t>利用共同供應契約向供應廠商訂購</w:t>
      </w:r>
      <w:r>
        <w:rPr>
          <w:rFonts w:ascii="標楷體" w:eastAsia="標楷體" w:hAnsi="標楷體" w:hint="eastAsia"/>
          <w:sz w:val="30"/>
          <w:szCs w:val="30"/>
        </w:rPr>
        <w:t>。</w:t>
      </w:r>
    </w:p>
    <w:p w:rsidR="00750EC3" w:rsidRDefault="00750EC3" w:rsidP="00E62C4E">
      <w:pPr>
        <w:pStyle w:val="a5"/>
        <w:numPr>
          <w:ilvl w:val="0"/>
          <w:numId w:val="8"/>
        </w:numPr>
        <w:snapToGrid w:val="0"/>
        <w:spacing w:line="400" w:lineRule="exact"/>
        <w:ind w:leftChars="0" w:left="709" w:hanging="709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交易對象：受本法規範之公職人員或其關係人。</w:t>
      </w:r>
    </w:p>
    <w:p w:rsidR="009E74FE" w:rsidRDefault="00750EC3" w:rsidP="00C6212A">
      <w:pPr>
        <w:pStyle w:val="a5"/>
        <w:numPr>
          <w:ilvl w:val="0"/>
          <w:numId w:val="8"/>
        </w:numPr>
        <w:snapToGrid w:val="0"/>
        <w:spacing w:afterLines="100" w:after="240" w:line="400" w:lineRule="exact"/>
        <w:ind w:leftChars="0" w:left="709" w:hanging="709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逕洽廠商階段，</w:t>
      </w:r>
      <w:r w:rsidRPr="009E74FE">
        <w:rPr>
          <w:rFonts w:ascii="標楷體" w:eastAsia="標楷體" w:hAnsi="標楷體" w:hint="eastAsia"/>
          <w:b/>
          <w:color w:val="FF0000"/>
          <w:sz w:val="30"/>
          <w:szCs w:val="30"/>
        </w:rPr>
        <w:t>交易對象為受本法規範之公職人員或其關係人</w:t>
      </w:r>
      <w:r w:rsidR="009E74FE">
        <w:rPr>
          <w:rFonts w:ascii="標楷體" w:eastAsia="標楷體" w:hAnsi="標楷體" w:hint="eastAsia"/>
          <w:sz w:val="30"/>
          <w:szCs w:val="30"/>
        </w:rPr>
        <w:t>時，應注意事項及違法處罰如下：</w:t>
      </w:r>
    </w:p>
    <w:tbl>
      <w:tblPr>
        <w:tblStyle w:val="aa"/>
        <w:tblW w:w="8505" w:type="dxa"/>
        <w:tblInd w:w="671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5028"/>
        <w:gridCol w:w="3477"/>
      </w:tblGrid>
      <w:tr w:rsidR="00C6212A" w:rsidTr="00C6212A">
        <w:trPr>
          <w:trHeight w:val="633"/>
        </w:trPr>
        <w:tc>
          <w:tcPr>
            <w:tcW w:w="5028" w:type="dxa"/>
            <w:vAlign w:val="center"/>
          </w:tcPr>
          <w:p w:rsidR="00C6212A" w:rsidRDefault="00C6212A" w:rsidP="00C6212A">
            <w:pPr>
              <w:pStyle w:val="a5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應注意事項</w:t>
            </w:r>
          </w:p>
        </w:tc>
        <w:tc>
          <w:tcPr>
            <w:tcW w:w="3477" w:type="dxa"/>
            <w:vAlign w:val="center"/>
          </w:tcPr>
          <w:p w:rsidR="00C6212A" w:rsidRDefault="00C6212A" w:rsidP="00C6212A">
            <w:pPr>
              <w:pStyle w:val="a5"/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違法處罰</w:t>
            </w:r>
          </w:p>
        </w:tc>
      </w:tr>
      <w:tr w:rsidR="00C6212A" w:rsidTr="00C6212A">
        <w:trPr>
          <w:trHeight w:val="1878"/>
        </w:trPr>
        <w:tc>
          <w:tcPr>
            <w:tcW w:w="5028" w:type="dxa"/>
            <w:vAlign w:val="center"/>
          </w:tcPr>
          <w:p w:rsidR="00C6212A" w:rsidRDefault="00C6212A" w:rsidP="00C6212A">
            <w:pPr>
              <w:pStyle w:val="a5"/>
              <w:snapToGrid w:val="0"/>
              <w:spacing w:line="400" w:lineRule="exact"/>
              <w:ind w:leftChars="0" w:left="0"/>
              <w:rPr>
                <w:rFonts w:ascii="標楷體" w:eastAsia="標楷體" w:hAnsi="標楷體"/>
                <w:sz w:val="30"/>
                <w:szCs w:val="30"/>
              </w:rPr>
            </w:pPr>
            <w:r w:rsidRPr="00C6212A">
              <w:rPr>
                <w:rFonts w:ascii="標楷體" w:eastAsia="標楷體" w:hAnsi="標楷體" w:hint="eastAsia"/>
                <w:sz w:val="30"/>
                <w:szCs w:val="30"/>
              </w:rPr>
              <w:t>應</w:t>
            </w:r>
            <w:r w:rsidRPr="00C6212A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>主動</w:t>
            </w:r>
            <w:r w:rsidRPr="00C6212A">
              <w:rPr>
                <w:rFonts w:ascii="標楷體" w:eastAsia="標楷體" w:hAnsi="標楷體" w:hint="eastAsia"/>
                <w:sz w:val="30"/>
                <w:szCs w:val="30"/>
              </w:rPr>
              <w:t>於申請或投標文件內</w:t>
            </w:r>
            <w:r w:rsidRPr="00C6212A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>據實表明</w:t>
            </w:r>
            <w:r w:rsidRPr="00C6212A">
              <w:rPr>
                <w:rFonts w:ascii="標楷體" w:eastAsia="標楷體" w:hAnsi="標楷體" w:hint="eastAsia"/>
                <w:sz w:val="30"/>
                <w:szCs w:val="30"/>
              </w:rPr>
              <w:t>其</w:t>
            </w:r>
            <w:r w:rsidRPr="00C6212A">
              <w:rPr>
                <w:rFonts w:ascii="標楷體" w:eastAsia="標楷體" w:hAnsi="標楷體" w:hint="eastAsia"/>
                <w:b/>
                <w:color w:val="FF0000"/>
                <w:sz w:val="30"/>
                <w:szCs w:val="30"/>
              </w:rPr>
              <w:t>身分關係</w:t>
            </w:r>
            <w:r w:rsidRPr="00C6212A">
              <w:rPr>
                <w:rFonts w:ascii="標楷體" w:eastAsia="標楷體" w:hAnsi="標楷體" w:hint="eastAsia"/>
                <w:sz w:val="30"/>
                <w:szCs w:val="30"/>
              </w:rPr>
              <w:t>；於補助或交易行為成立後，該機關團體應連同其身分關係主動公開之。</w:t>
            </w:r>
          </w:p>
        </w:tc>
        <w:tc>
          <w:tcPr>
            <w:tcW w:w="3477" w:type="dxa"/>
            <w:vAlign w:val="center"/>
          </w:tcPr>
          <w:p w:rsidR="00C6212A" w:rsidRDefault="00C6212A" w:rsidP="00C6212A">
            <w:pPr>
              <w:pStyle w:val="a5"/>
              <w:snapToGrid w:val="0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30"/>
                <w:szCs w:val="30"/>
              </w:rPr>
            </w:pPr>
            <w:r>
              <w:rPr>
                <w:rFonts w:ascii="標楷體" w:eastAsia="標楷體" w:hAnsi="標楷體" w:hint="eastAsia"/>
                <w:sz w:val="30"/>
                <w:szCs w:val="30"/>
              </w:rPr>
              <w:t>依本法第18條第3項規定，</w:t>
            </w:r>
            <w:r w:rsidRPr="00C6212A">
              <w:rPr>
                <w:rFonts w:ascii="標楷體" w:eastAsia="標楷體" w:hAnsi="標楷體" w:hint="eastAsia"/>
                <w:sz w:val="30"/>
                <w:szCs w:val="30"/>
              </w:rPr>
              <w:t>處5萬元以上50萬元以下罰鍰，並得按次處罰</w:t>
            </w:r>
            <w:r>
              <w:rPr>
                <w:rFonts w:ascii="標楷體" w:eastAsia="標楷體" w:hAnsi="標楷體" w:hint="eastAsia"/>
                <w:sz w:val="30"/>
                <w:szCs w:val="30"/>
              </w:rPr>
              <w:t>。</w:t>
            </w:r>
          </w:p>
        </w:tc>
      </w:tr>
    </w:tbl>
    <w:p w:rsidR="00BA06E9" w:rsidRPr="00936B34" w:rsidRDefault="00B902CC" w:rsidP="00E62C4E">
      <w:pPr>
        <w:snapToGrid w:val="0"/>
        <w:spacing w:beforeLines="100" w:before="240" w:afterLines="50" w:after="120"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本廠商</w:t>
      </w:r>
      <w:r w:rsidR="00936B34" w:rsidRPr="00936B34">
        <w:rPr>
          <w:rFonts w:ascii="標楷體" w:eastAsia="標楷體" w:hAnsi="標楷體" w:hint="eastAsia"/>
          <w:sz w:val="36"/>
          <w:szCs w:val="36"/>
        </w:rPr>
        <w:t xml:space="preserve">   </w:t>
      </w:r>
      <w:r w:rsidR="00BA06E9" w:rsidRPr="00936B34">
        <w:rPr>
          <w:rFonts w:ascii="標楷體" w:eastAsia="標楷體" w:hAnsi="標楷體" w:hint="eastAsia"/>
          <w:sz w:val="36"/>
          <w:szCs w:val="36"/>
        </w:rPr>
        <w:t>___________________________________</w:t>
      </w:r>
      <w:r w:rsidR="00936B34" w:rsidRPr="00936B34">
        <w:rPr>
          <w:rFonts w:ascii="標楷體" w:eastAsia="標楷體" w:hAnsi="標楷體" w:hint="eastAsia"/>
          <w:sz w:val="36"/>
          <w:szCs w:val="36"/>
        </w:rPr>
        <w:t>____</w:t>
      </w:r>
      <w:r w:rsidR="00B4055B" w:rsidRPr="00936B34">
        <w:rPr>
          <w:rFonts w:ascii="標楷體" w:eastAsia="標楷體" w:hAnsi="標楷體" w:hint="eastAsia"/>
          <w:sz w:val="36"/>
          <w:szCs w:val="36"/>
        </w:rPr>
        <w:t>__</w:t>
      </w:r>
      <w:bookmarkStart w:id="0" w:name="_GoBack"/>
      <w:bookmarkEnd w:id="0"/>
    </w:p>
    <w:p w:rsidR="0069469B" w:rsidRPr="00936B34" w:rsidRDefault="0069469B" w:rsidP="00E62C4E">
      <w:pPr>
        <w:snapToGrid w:val="0"/>
        <w:spacing w:beforeLines="50" w:before="120" w:afterLines="50" w:after="120"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為</w:t>
      </w:r>
      <w:r w:rsidR="00BA06E9" w:rsidRPr="00936B34">
        <w:rPr>
          <w:rFonts w:ascii="標楷體" w:eastAsia="標楷體" w:hAnsi="標楷體" w:hint="eastAsia"/>
          <w:sz w:val="36"/>
          <w:szCs w:val="36"/>
        </w:rPr>
        <w:t>貴</w:t>
      </w:r>
      <w:r w:rsidR="00B4055B">
        <w:rPr>
          <w:rFonts w:ascii="標楷體" w:eastAsia="標楷體" w:hAnsi="標楷體" w:hint="eastAsia"/>
          <w:sz w:val="36"/>
          <w:szCs w:val="36"/>
        </w:rPr>
        <w:t>分</w:t>
      </w:r>
      <w:r w:rsidRPr="00936B34">
        <w:rPr>
          <w:rFonts w:ascii="標楷體" w:eastAsia="標楷體" w:hAnsi="標楷體" w:hint="eastAsia"/>
          <w:sz w:val="36"/>
          <w:szCs w:val="36"/>
        </w:rPr>
        <w:t>署供應</w:t>
      </w:r>
      <w:r w:rsidR="00936B34" w:rsidRPr="00936B34">
        <w:rPr>
          <w:rFonts w:ascii="標楷體" w:eastAsia="標楷體" w:hAnsi="標楷體" w:hint="eastAsia"/>
          <w:sz w:val="36"/>
          <w:szCs w:val="36"/>
        </w:rPr>
        <w:t xml:space="preserve">   </w:t>
      </w:r>
      <w:r w:rsidR="00BA06E9" w:rsidRPr="00936B34">
        <w:rPr>
          <w:rFonts w:ascii="標楷體" w:eastAsia="標楷體" w:hAnsi="標楷體" w:hint="eastAsia"/>
          <w:sz w:val="36"/>
          <w:szCs w:val="36"/>
        </w:rPr>
        <w:t>_______________________</w:t>
      </w:r>
      <w:r w:rsidR="000E1DFF" w:rsidRPr="00936B34">
        <w:rPr>
          <w:rFonts w:ascii="標楷體" w:eastAsia="標楷體" w:hAnsi="標楷體" w:hint="eastAsia"/>
          <w:sz w:val="36"/>
          <w:szCs w:val="36"/>
        </w:rPr>
        <w:t>________</w:t>
      </w:r>
      <w:r w:rsidR="00936B34" w:rsidRPr="00936B34">
        <w:rPr>
          <w:rFonts w:ascii="標楷體" w:eastAsia="標楷體" w:hAnsi="標楷體" w:hint="eastAsia"/>
          <w:sz w:val="36"/>
          <w:szCs w:val="36"/>
        </w:rPr>
        <w:t>____</w:t>
      </w:r>
    </w:p>
    <w:p w:rsidR="000E1DFF" w:rsidRPr="00936B34" w:rsidRDefault="00331597" w:rsidP="00E62C4E">
      <w:pPr>
        <w:snapToGrid w:val="0"/>
        <w:spacing w:beforeLines="100" w:before="240" w:afterLines="50" w:after="120"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茲</w:t>
      </w:r>
      <w:r w:rsidR="000E1DFF" w:rsidRPr="00936B34">
        <w:rPr>
          <w:rFonts w:ascii="標楷體" w:eastAsia="標楷體" w:hAnsi="標楷體" w:hint="eastAsia"/>
          <w:sz w:val="36"/>
          <w:szCs w:val="36"/>
        </w:rPr>
        <w:t>就本案聲明本廠商</w:t>
      </w:r>
      <w:r w:rsidRPr="00936B34">
        <w:rPr>
          <w:rFonts w:ascii="標楷體" w:eastAsia="標楷體" w:hAnsi="標楷體" w:hint="eastAsia"/>
          <w:sz w:val="36"/>
          <w:szCs w:val="36"/>
        </w:rPr>
        <w:t>：</w:t>
      </w:r>
    </w:p>
    <w:p w:rsidR="000E1DFF" w:rsidRPr="00936B34" w:rsidRDefault="000E1DFF" w:rsidP="00E62C4E">
      <w:pPr>
        <w:snapToGrid w:val="0"/>
        <w:spacing w:beforeLines="50" w:before="120" w:afterLines="50" w:after="120" w:line="500" w:lineRule="exact"/>
        <w:ind w:left="508" w:hangingChars="141" w:hanging="508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sym w:font="Wingdings 2" w:char="F0A3"/>
      </w:r>
      <w:r w:rsidRPr="00936B34">
        <w:rPr>
          <w:rFonts w:ascii="標楷體" w:eastAsia="標楷體" w:hAnsi="標楷體" w:hint="eastAsia"/>
          <w:sz w:val="36"/>
          <w:szCs w:val="36"/>
        </w:rPr>
        <w:t xml:space="preserve"> </w:t>
      </w:r>
      <w:r w:rsidRPr="00936B34">
        <w:rPr>
          <w:rFonts w:ascii="標楷體" w:eastAsia="標楷體" w:hAnsi="標楷體" w:hint="eastAsia"/>
          <w:b/>
          <w:color w:val="FF0000"/>
          <w:sz w:val="36"/>
          <w:szCs w:val="36"/>
          <w:u w:val="thick"/>
        </w:rPr>
        <w:t>是</w:t>
      </w:r>
      <w:r w:rsidR="0021246B" w:rsidRPr="00936B34">
        <w:rPr>
          <w:rFonts w:ascii="標楷體" w:eastAsia="標楷體" w:hAnsi="標楷體" w:hint="eastAsia"/>
          <w:color w:val="FF0000"/>
          <w:sz w:val="36"/>
          <w:szCs w:val="36"/>
        </w:rPr>
        <w:t xml:space="preserve"> </w:t>
      </w:r>
      <w:r w:rsidRPr="00936B34">
        <w:rPr>
          <w:rFonts w:ascii="標楷體" w:eastAsia="標楷體" w:hAnsi="標楷體" w:hint="eastAsia"/>
          <w:sz w:val="36"/>
          <w:szCs w:val="36"/>
        </w:rPr>
        <w:t>屬公職人員利益衝突迴避法第2條及第3條所稱公職人員或其關係人</w:t>
      </w:r>
      <w:r w:rsidR="00CB603C" w:rsidRPr="006704C7">
        <w:rPr>
          <w:rFonts w:ascii="標楷體" w:eastAsia="標楷體" w:hAnsi="標楷體" w:hint="eastAsia"/>
          <w:color w:val="0070C0"/>
          <w:sz w:val="36"/>
          <w:szCs w:val="36"/>
        </w:rPr>
        <w:t>【</w:t>
      </w:r>
      <w:r w:rsidR="00C6212A" w:rsidRPr="006704C7">
        <w:rPr>
          <w:rFonts w:ascii="標楷體" w:eastAsia="標楷體" w:hAnsi="標楷體" w:hint="eastAsia"/>
          <w:color w:val="0070C0"/>
          <w:sz w:val="36"/>
          <w:szCs w:val="36"/>
        </w:rPr>
        <w:t>需</w:t>
      </w:r>
      <w:r w:rsidR="00CB603C" w:rsidRPr="006704C7">
        <w:rPr>
          <w:rFonts w:ascii="標楷體" w:eastAsia="標楷體" w:hAnsi="標楷體" w:hint="eastAsia"/>
          <w:color w:val="0070C0"/>
          <w:sz w:val="36"/>
          <w:szCs w:val="36"/>
        </w:rPr>
        <w:t>填列：</w:t>
      </w:r>
      <w:r w:rsidR="00CB603C" w:rsidRPr="006704C7">
        <w:rPr>
          <w:rFonts w:ascii="標楷體" w:eastAsia="標楷體" w:hAnsi="標楷體"/>
          <w:color w:val="0070C0"/>
          <w:sz w:val="36"/>
          <w:szCs w:val="36"/>
        </w:rPr>
        <w:t>身分關係揭露表</w:t>
      </w:r>
      <w:r w:rsidR="00CB603C" w:rsidRPr="006704C7">
        <w:rPr>
          <w:rFonts w:ascii="標楷體" w:eastAsia="標楷體" w:hAnsi="標楷體" w:hint="eastAsia"/>
          <w:color w:val="0070C0"/>
          <w:sz w:val="36"/>
          <w:szCs w:val="36"/>
        </w:rPr>
        <w:t>A.事前揭露】</w:t>
      </w:r>
    </w:p>
    <w:p w:rsidR="00B902CC" w:rsidRPr="00936B34" w:rsidRDefault="000E1DFF" w:rsidP="00E62C4E">
      <w:pPr>
        <w:snapToGrid w:val="0"/>
        <w:spacing w:beforeLines="50" w:before="120" w:afterLines="50" w:after="120" w:line="500" w:lineRule="exact"/>
        <w:ind w:left="508" w:hangingChars="141" w:hanging="508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sym w:font="Wingdings 2" w:char="F0A3"/>
      </w:r>
      <w:r w:rsidRPr="00936B34">
        <w:rPr>
          <w:rFonts w:ascii="標楷體" w:eastAsia="標楷體" w:hAnsi="標楷體" w:hint="eastAsia"/>
          <w:sz w:val="36"/>
          <w:szCs w:val="36"/>
        </w:rPr>
        <w:t xml:space="preserve"> </w:t>
      </w:r>
      <w:r w:rsidR="00796985" w:rsidRPr="00936B34">
        <w:rPr>
          <w:rFonts w:ascii="標楷體" w:eastAsia="標楷體" w:hAnsi="標楷體" w:hint="eastAsia"/>
          <w:b/>
          <w:color w:val="FF0000"/>
          <w:sz w:val="36"/>
          <w:szCs w:val="36"/>
          <w:u w:val="thick"/>
        </w:rPr>
        <w:t>非</w:t>
      </w:r>
      <w:r w:rsidR="0021246B" w:rsidRPr="00936B34">
        <w:rPr>
          <w:rFonts w:ascii="標楷體" w:eastAsia="標楷體" w:hAnsi="標楷體" w:hint="eastAsia"/>
          <w:color w:val="FF0000"/>
          <w:sz w:val="36"/>
          <w:szCs w:val="36"/>
        </w:rPr>
        <w:t xml:space="preserve"> </w:t>
      </w:r>
      <w:r w:rsidR="00796985" w:rsidRPr="00936B34">
        <w:rPr>
          <w:rFonts w:ascii="標楷體" w:eastAsia="標楷體" w:hAnsi="標楷體" w:hint="eastAsia"/>
          <w:sz w:val="36"/>
          <w:szCs w:val="36"/>
        </w:rPr>
        <w:t>屬</w:t>
      </w:r>
      <w:r w:rsidR="00B902CC" w:rsidRPr="00936B34">
        <w:rPr>
          <w:rFonts w:ascii="標楷體" w:eastAsia="標楷體" w:hAnsi="標楷體" w:hint="eastAsia"/>
          <w:sz w:val="36"/>
          <w:szCs w:val="36"/>
        </w:rPr>
        <w:t>公職人員利益衝突迴避法第2條及第3條所稱公職人員或其關係人</w:t>
      </w:r>
    </w:p>
    <w:p w:rsidR="00796985" w:rsidRPr="00936B34" w:rsidRDefault="00796985" w:rsidP="00E62C4E">
      <w:pPr>
        <w:snapToGrid w:val="0"/>
        <w:spacing w:beforeLines="100" w:before="240"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此    致</w:t>
      </w:r>
    </w:p>
    <w:p w:rsidR="00796985" w:rsidRPr="00936B34" w:rsidRDefault="006A13C9" w:rsidP="00E62C4E">
      <w:pPr>
        <w:snapToGrid w:val="0"/>
        <w:spacing w:afterLines="50" w:after="120" w:line="500" w:lineRule="exact"/>
        <w:rPr>
          <w:rFonts w:ascii="標楷體" w:eastAsia="標楷體" w:hAnsi="標楷體"/>
          <w:sz w:val="36"/>
          <w:szCs w:val="36"/>
        </w:rPr>
      </w:pPr>
      <w:r w:rsidRPr="004C7EA9">
        <w:rPr>
          <w:rFonts w:ascii="標楷體" w:eastAsia="標楷體" w:hAnsi="標楷體" w:hint="eastAsia"/>
          <w:sz w:val="36"/>
          <w:szCs w:val="36"/>
          <w:highlight w:val="yellow"/>
        </w:rPr>
        <w:t>農業部林業及自然保育署</w:t>
      </w:r>
      <w:r w:rsidR="00EE1C9E">
        <w:rPr>
          <w:rFonts w:ascii="標楷體" w:eastAsia="標楷體" w:hAnsi="標楷體" w:hint="eastAsia"/>
          <w:sz w:val="36"/>
          <w:szCs w:val="36"/>
          <w:highlight w:val="yellow"/>
        </w:rPr>
        <w:t>新竹分署</w:t>
      </w:r>
    </w:p>
    <w:p w:rsidR="00796985" w:rsidRPr="00936B34" w:rsidRDefault="00796985" w:rsidP="00E62C4E">
      <w:pPr>
        <w:snapToGrid w:val="0"/>
        <w:spacing w:line="500" w:lineRule="exact"/>
        <w:rPr>
          <w:rFonts w:ascii="標楷體" w:eastAsia="標楷體" w:hAnsi="標楷體"/>
          <w:sz w:val="36"/>
          <w:szCs w:val="36"/>
        </w:rPr>
      </w:pPr>
      <w:r w:rsidRPr="00936B34">
        <w:rPr>
          <w:rFonts w:ascii="標楷體" w:eastAsia="標楷體" w:hAnsi="標楷體" w:hint="eastAsia"/>
          <w:sz w:val="36"/>
          <w:szCs w:val="36"/>
        </w:rPr>
        <w:t>廠商</w:t>
      </w:r>
      <w:r w:rsidR="000E1DFF" w:rsidRPr="00936B34">
        <w:rPr>
          <w:rFonts w:ascii="標楷體" w:eastAsia="標楷體" w:hAnsi="標楷體" w:hint="eastAsia"/>
          <w:sz w:val="36"/>
          <w:szCs w:val="36"/>
        </w:rPr>
        <w:t>簽名</w:t>
      </w:r>
      <w:r w:rsidRPr="00936B34">
        <w:rPr>
          <w:rFonts w:ascii="標楷體" w:eastAsia="標楷體" w:hAnsi="標楷體" w:hint="eastAsia"/>
          <w:sz w:val="36"/>
          <w:szCs w:val="36"/>
        </w:rPr>
        <w:t>：</w:t>
      </w:r>
    </w:p>
    <w:p w:rsidR="0021246B" w:rsidRPr="00936B34" w:rsidRDefault="0021246B" w:rsidP="00E62C4E">
      <w:pPr>
        <w:snapToGrid w:val="0"/>
        <w:spacing w:line="500" w:lineRule="exact"/>
        <w:rPr>
          <w:rFonts w:ascii="標楷體" w:eastAsia="標楷體" w:hAnsi="標楷體"/>
          <w:sz w:val="36"/>
          <w:szCs w:val="36"/>
        </w:rPr>
      </w:pPr>
    </w:p>
    <w:p w:rsidR="00796985" w:rsidRDefault="00796985" w:rsidP="00E62C4E">
      <w:pPr>
        <w:snapToGrid w:val="0"/>
        <w:spacing w:line="500" w:lineRule="exact"/>
        <w:rPr>
          <w:rFonts w:ascii="標楷體" w:eastAsia="標楷體" w:hAnsi="標楷體"/>
          <w:sz w:val="36"/>
          <w:szCs w:val="36"/>
        </w:rPr>
      </w:pPr>
    </w:p>
    <w:p w:rsidR="00E62C4E" w:rsidRPr="00936B34" w:rsidRDefault="00E62C4E" w:rsidP="00E62C4E">
      <w:pPr>
        <w:snapToGrid w:val="0"/>
        <w:spacing w:line="500" w:lineRule="exact"/>
        <w:rPr>
          <w:rFonts w:ascii="標楷體" w:eastAsia="標楷體" w:hAnsi="標楷體"/>
          <w:sz w:val="36"/>
          <w:szCs w:val="36"/>
        </w:rPr>
      </w:pPr>
    </w:p>
    <w:p w:rsidR="00D4082E" w:rsidRDefault="00796985" w:rsidP="00E62C4E">
      <w:pPr>
        <w:snapToGrid w:val="0"/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r w:rsidRPr="00936B34">
        <w:rPr>
          <w:rFonts w:ascii="標楷體" w:eastAsia="標楷體" w:hAnsi="標楷體" w:hint="eastAsia"/>
          <w:sz w:val="36"/>
          <w:szCs w:val="36"/>
        </w:rPr>
        <w:t>中華民國         年         月         日</w:t>
      </w:r>
    </w:p>
    <w:p w:rsidR="00331597" w:rsidRDefault="00331597" w:rsidP="00331597">
      <w:pPr>
        <w:widowControl/>
        <w:spacing w:line="440" w:lineRule="exact"/>
        <w:rPr>
          <w:rFonts w:ascii="標楷體" w:eastAsia="標楷體" w:hAnsi="標楷體"/>
          <w:sz w:val="40"/>
          <w:szCs w:val="40"/>
        </w:rPr>
        <w:sectPr w:rsidR="00331597" w:rsidSect="006725F9">
          <w:pgSz w:w="11906" w:h="16838"/>
          <w:pgMar w:top="851" w:right="1134" w:bottom="851" w:left="1134" w:header="851" w:footer="992" w:gutter="0"/>
          <w:cols w:space="425"/>
          <w:docGrid w:linePitch="360"/>
        </w:sectPr>
      </w:pPr>
    </w:p>
    <w:p w:rsidR="00331597" w:rsidRPr="006725F9" w:rsidRDefault="005E18AC" w:rsidP="006704C7">
      <w:pPr>
        <w:widowControl/>
        <w:spacing w:line="260" w:lineRule="exact"/>
        <w:jc w:val="both"/>
        <w:rPr>
          <w:rFonts w:ascii="標楷體" w:eastAsia="標楷體" w:hAnsi="標楷體"/>
          <w:b/>
          <w:sz w:val="22"/>
        </w:rPr>
      </w:pPr>
      <w:r w:rsidRPr="006725F9">
        <w:rPr>
          <w:rFonts w:ascii="標楷體" w:eastAsia="標楷體" w:hAnsi="標楷體" w:hint="eastAsia"/>
          <w:b/>
          <w:sz w:val="22"/>
        </w:rPr>
        <w:lastRenderedPageBreak/>
        <w:t>相關條文：</w:t>
      </w:r>
      <w:r w:rsidR="00331597" w:rsidRPr="006725F9">
        <w:rPr>
          <w:rFonts w:ascii="標楷體" w:eastAsia="標楷體" w:hAnsi="標楷體" w:hint="eastAsia"/>
          <w:b/>
          <w:sz w:val="22"/>
        </w:rPr>
        <w:t>公職人員利益衝突迴避法</w:t>
      </w:r>
    </w:p>
    <w:p w:rsidR="00D4082E" w:rsidRPr="006725F9" w:rsidRDefault="00D4082E" w:rsidP="006704C7">
      <w:pPr>
        <w:widowControl/>
        <w:spacing w:line="260" w:lineRule="exact"/>
        <w:jc w:val="both"/>
        <w:rPr>
          <w:rFonts w:ascii="標楷體" w:eastAsia="標楷體" w:hAnsi="標楷體"/>
          <w:b/>
          <w:sz w:val="22"/>
        </w:rPr>
      </w:pPr>
      <w:r w:rsidRPr="006725F9">
        <w:rPr>
          <w:rFonts w:ascii="標楷體" w:eastAsia="標楷體" w:hAnsi="標楷體" w:hint="eastAsia"/>
          <w:b/>
          <w:sz w:val="22"/>
        </w:rPr>
        <w:t>第 2 條</w:t>
      </w:r>
    </w:p>
    <w:p w:rsidR="00D4082E" w:rsidRPr="006725F9" w:rsidRDefault="00D4082E" w:rsidP="006704C7">
      <w:pPr>
        <w:widowControl/>
        <w:spacing w:line="26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本法所稱</w:t>
      </w:r>
      <w:r w:rsidRPr="006725F9">
        <w:rPr>
          <w:rFonts w:ascii="標楷體" w:eastAsia="標楷體" w:hAnsi="標楷體" w:hint="eastAsia"/>
          <w:b/>
          <w:color w:val="FF0000"/>
          <w:sz w:val="22"/>
          <w:u w:val="thick"/>
        </w:rPr>
        <w:t>公職人員</w:t>
      </w:r>
      <w:r w:rsidRPr="006725F9">
        <w:rPr>
          <w:rFonts w:ascii="標楷體" w:eastAsia="標楷體" w:hAnsi="標楷體" w:hint="eastAsia"/>
          <w:sz w:val="22"/>
        </w:rPr>
        <w:t>，其範圍如下：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總統、副總統。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各級政府機關（構）、公營事業總、分支機構之首長、副首長、幕僚長、副幕僚長與該等職務之人。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政務人員。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各級公立學校、軍警院校、矯正學校校長、副校長；其設有附屬機構者，該機構之首長、副首長。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各級民意機關之民意代表。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代表政府或公股出任其出資、捐助之私法人之董事、監察人與該等職務之人。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公法人之董事、監察人、首長、執行長與該等職務之人。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政府捐助之財團法人之董事長、執行長、秘書長與該等職務之人。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法官、檢察官、戰時軍法官、行政執行官、司法事務官及檢察事務官。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各級軍事機關（構）及部隊上校編階以上之主官、副主官。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851" w:hanging="851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其他各級政府機關（構）、公營事業機構、各級公立學校、軍警院校、矯正學校及附屬機構辦理工務、建築管理、城鄉計畫、政風、會計、審計、採購業務之主管人員。</w:t>
      </w:r>
    </w:p>
    <w:p w:rsidR="00D4082E" w:rsidRPr="006725F9" w:rsidRDefault="00D4082E" w:rsidP="006704C7">
      <w:pPr>
        <w:pStyle w:val="a5"/>
        <w:widowControl/>
        <w:numPr>
          <w:ilvl w:val="0"/>
          <w:numId w:val="1"/>
        </w:numPr>
        <w:spacing w:line="260" w:lineRule="exact"/>
        <w:ind w:leftChars="0" w:left="851" w:hanging="851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其他職務性質特殊，經行政院會同主管府、院核定適用本法之人員。</w:t>
      </w:r>
    </w:p>
    <w:p w:rsidR="00D4082E" w:rsidRPr="006725F9" w:rsidRDefault="00D4082E" w:rsidP="006704C7">
      <w:pPr>
        <w:widowControl/>
        <w:spacing w:line="26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依法代理執行前項公職人員職務之人員，於執行該職務期間亦屬本法之公職人員。</w:t>
      </w:r>
    </w:p>
    <w:p w:rsidR="00D4082E" w:rsidRPr="006725F9" w:rsidRDefault="00D4082E" w:rsidP="006704C7">
      <w:pPr>
        <w:widowControl/>
        <w:spacing w:beforeLines="50" w:before="120" w:line="260" w:lineRule="exact"/>
        <w:jc w:val="both"/>
        <w:rPr>
          <w:rFonts w:ascii="標楷體" w:eastAsia="標楷體" w:hAnsi="標楷體"/>
          <w:b/>
          <w:sz w:val="22"/>
        </w:rPr>
      </w:pPr>
      <w:r w:rsidRPr="006725F9">
        <w:rPr>
          <w:rFonts w:ascii="標楷體" w:eastAsia="標楷體" w:hAnsi="標楷體" w:hint="eastAsia"/>
          <w:b/>
          <w:sz w:val="22"/>
        </w:rPr>
        <w:t>第 3 條</w:t>
      </w:r>
    </w:p>
    <w:p w:rsidR="00D4082E" w:rsidRPr="006725F9" w:rsidRDefault="00D4082E" w:rsidP="006704C7">
      <w:pPr>
        <w:widowControl/>
        <w:spacing w:line="26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本法所定</w:t>
      </w:r>
      <w:r w:rsidRPr="006725F9">
        <w:rPr>
          <w:rFonts w:ascii="標楷體" w:eastAsia="標楷體" w:hAnsi="標楷體" w:hint="eastAsia"/>
          <w:b/>
          <w:color w:val="FF0000"/>
          <w:sz w:val="22"/>
          <w:u w:val="thick"/>
        </w:rPr>
        <w:t>公職人員之關係人</w:t>
      </w:r>
      <w:r w:rsidRPr="006725F9">
        <w:rPr>
          <w:rFonts w:ascii="標楷體" w:eastAsia="標楷體" w:hAnsi="標楷體" w:hint="eastAsia"/>
          <w:sz w:val="22"/>
        </w:rPr>
        <w:t>，其範圍如下：</w:t>
      </w:r>
    </w:p>
    <w:p w:rsidR="00D4082E" w:rsidRPr="006725F9" w:rsidRDefault="00D4082E" w:rsidP="006704C7">
      <w:pPr>
        <w:pStyle w:val="a5"/>
        <w:widowControl/>
        <w:numPr>
          <w:ilvl w:val="0"/>
          <w:numId w:val="3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公職人員之配偶或共同生活之家屬。</w:t>
      </w:r>
    </w:p>
    <w:p w:rsidR="00D4082E" w:rsidRPr="006725F9" w:rsidRDefault="00D4082E" w:rsidP="006704C7">
      <w:pPr>
        <w:pStyle w:val="a5"/>
        <w:widowControl/>
        <w:numPr>
          <w:ilvl w:val="0"/>
          <w:numId w:val="3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公職人員之二親等以內親屬。</w:t>
      </w:r>
    </w:p>
    <w:p w:rsidR="00D4082E" w:rsidRPr="006725F9" w:rsidRDefault="00D4082E" w:rsidP="006704C7">
      <w:pPr>
        <w:pStyle w:val="a5"/>
        <w:widowControl/>
        <w:numPr>
          <w:ilvl w:val="0"/>
          <w:numId w:val="3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公職人員或其配偶信託財產之受託人。但依法辦理強制信託時，不在此限。</w:t>
      </w:r>
    </w:p>
    <w:p w:rsidR="00D4082E" w:rsidRPr="006725F9" w:rsidRDefault="00D4082E" w:rsidP="006704C7">
      <w:pPr>
        <w:pStyle w:val="a5"/>
        <w:widowControl/>
        <w:numPr>
          <w:ilvl w:val="0"/>
          <w:numId w:val="3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公職人員、第一款與第二款所列人員擔任負責人、董事、獨立董事、監察人、經理人或相類似職務之營利事業、非營利之法人及非法人團體。但屬政府或公股指派、遴聘代表或由政府聘任者，不包括之。</w:t>
      </w:r>
    </w:p>
    <w:p w:rsidR="00D4082E" w:rsidRPr="006725F9" w:rsidRDefault="00D4082E" w:rsidP="006704C7">
      <w:pPr>
        <w:pStyle w:val="a5"/>
        <w:widowControl/>
        <w:numPr>
          <w:ilvl w:val="0"/>
          <w:numId w:val="3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經公職人員進用之機要人員。</w:t>
      </w:r>
    </w:p>
    <w:p w:rsidR="00D4082E" w:rsidRPr="006725F9" w:rsidRDefault="00D4082E" w:rsidP="006704C7">
      <w:pPr>
        <w:pStyle w:val="a5"/>
        <w:widowControl/>
        <w:numPr>
          <w:ilvl w:val="0"/>
          <w:numId w:val="3"/>
        </w:numPr>
        <w:spacing w:line="260" w:lineRule="exact"/>
        <w:ind w:leftChars="0" w:left="567" w:hanging="567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各級民意代表之助理。</w:t>
      </w:r>
    </w:p>
    <w:p w:rsidR="00D4082E" w:rsidRPr="006725F9" w:rsidRDefault="00D4082E" w:rsidP="006704C7">
      <w:pPr>
        <w:widowControl/>
        <w:spacing w:line="260" w:lineRule="exact"/>
        <w:jc w:val="both"/>
        <w:rPr>
          <w:rFonts w:ascii="標楷體" w:eastAsia="標楷體" w:hAnsi="標楷體"/>
          <w:sz w:val="22"/>
        </w:rPr>
      </w:pPr>
      <w:r w:rsidRPr="006725F9">
        <w:rPr>
          <w:rFonts w:ascii="標楷體" w:eastAsia="標楷體" w:hAnsi="標楷體" w:hint="eastAsia"/>
          <w:sz w:val="22"/>
        </w:rPr>
        <w:t>前項第六款所稱之助理指各級民意代表之公費助理、其加入助理工會之助理及其他受其指揮監督之助理。</w:t>
      </w:r>
    </w:p>
    <w:p w:rsidR="009848C1" w:rsidRPr="006725F9" w:rsidRDefault="009848C1" w:rsidP="006704C7">
      <w:pPr>
        <w:widowControl/>
        <w:spacing w:beforeLines="50" w:before="120" w:line="260" w:lineRule="exact"/>
        <w:jc w:val="both"/>
        <w:rPr>
          <w:rFonts w:ascii="標楷體" w:eastAsia="標楷體" w:hAnsi="標楷體"/>
          <w:b/>
          <w:sz w:val="22"/>
        </w:rPr>
      </w:pPr>
      <w:r w:rsidRPr="006725F9">
        <w:rPr>
          <w:rFonts w:ascii="標楷體" w:eastAsia="標楷體" w:hAnsi="標楷體" w:hint="eastAsia"/>
          <w:b/>
          <w:sz w:val="22"/>
        </w:rPr>
        <w:t>第 14 條</w:t>
      </w:r>
    </w:p>
    <w:p w:rsidR="009848C1" w:rsidRPr="006725F9" w:rsidRDefault="009848C1" w:rsidP="006704C7">
      <w:pPr>
        <w:widowControl/>
        <w:spacing w:line="260" w:lineRule="exact"/>
        <w:jc w:val="both"/>
        <w:rPr>
          <w:rFonts w:ascii="標楷體" w:eastAsia="標楷體" w:hAnsi="標楷體"/>
          <w:sz w:val="22"/>
        </w:rPr>
      </w:pPr>
      <w:r w:rsidRPr="0060725B">
        <w:rPr>
          <w:rFonts w:ascii="標楷體" w:eastAsia="標楷體" w:hAnsi="標楷體" w:hint="eastAsia"/>
          <w:b/>
          <w:color w:val="FF0000"/>
          <w:sz w:val="22"/>
          <w:u w:val="thick"/>
        </w:rPr>
        <w:t>公職人員或其關係人，</w:t>
      </w:r>
      <w:r w:rsidRPr="006725F9">
        <w:rPr>
          <w:rFonts w:ascii="標楷體" w:eastAsia="標楷體" w:hAnsi="標楷體" w:hint="eastAsia"/>
          <w:b/>
          <w:color w:val="FF0000"/>
          <w:sz w:val="22"/>
          <w:u w:val="thick"/>
        </w:rPr>
        <w:t>不得與公職人員服務或受其監督之機關團體</w:t>
      </w:r>
      <w:r w:rsidRPr="0060725B">
        <w:rPr>
          <w:rFonts w:ascii="標楷體" w:eastAsia="標楷體" w:hAnsi="標楷體" w:hint="eastAsia"/>
          <w:b/>
          <w:color w:val="FF0000"/>
          <w:sz w:val="22"/>
          <w:u w:val="thick"/>
        </w:rPr>
        <w:t>為補助、買賣、租賃、承攬或其他具有對價之交易行為。</w:t>
      </w:r>
      <w:r w:rsidR="007728AC" w:rsidRPr="007728AC">
        <w:rPr>
          <w:rFonts w:ascii="標楷體" w:eastAsia="標楷體" w:hAnsi="標楷體" w:hint="eastAsia"/>
          <w:sz w:val="22"/>
        </w:rPr>
        <w:t>但有</w:t>
      </w:r>
      <w:r w:rsidR="007728AC" w:rsidRPr="0060725B">
        <w:rPr>
          <w:rFonts w:ascii="標楷體" w:eastAsia="標楷體" w:hAnsi="標楷體" w:hint="eastAsia"/>
          <w:b/>
          <w:color w:val="0070C0"/>
          <w:sz w:val="22"/>
        </w:rPr>
        <w:t>下列情形</w:t>
      </w:r>
      <w:r w:rsidR="007728AC" w:rsidRPr="007728AC">
        <w:rPr>
          <w:rFonts w:ascii="標楷體" w:eastAsia="標楷體" w:hAnsi="標楷體" w:hint="eastAsia"/>
          <w:sz w:val="22"/>
        </w:rPr>
        <w:t>之一者，</w:t>
      </w:r>
      <w:r w:rsidR="007728AC" w:rsidRPr="0060725B">
        <w:rPr>
          <w:rFonts w:ascii="標楷體" w:eastAsia="標楷體" w:hAnsi="標楷體" w:hint="eastAsia"/>
          <w:b/>
          <w:color w:val="0070C0"/>
          <w:sz w:val="22"/>
        </w:rPr>
        <w:t>不在此限</w:t>
      </w:r>
      <w:r w:rsidR="007728AC" w:rsidRPr="007728AC">
        <w:rPr>
          <w:rFonts w:ascii="標楷體" w:eastAsia="標楷體" w:hAnsi="標楷體" w:hint="eastAsia"/>
          <w:sz w:val="22"/>
        </w:rPr>
        <w:t>：</w:t>
      </w:r>
    </w:p>
    <w:p w:rsidR="005E18AC" w:rsidRPr="006725F9" w:rsidRDefault="00877F93" w:rsidP="006704C7">
      <w:pPr>
        <w:widowControl/>
        <w:spacing w:afterLines="50" w:after="120" w:line="260" w:lineRule="exact"/>
        <w:jc w:val="both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一</w:t>
      </w:r>
      <w:r w:rsidR="005E18AC" w:rsidRPr="006725F9">
        <w:rPr>
          <w:rFonts w:ascii="標楷體" w:eastAsia="標楷體" w:hAnsi="標楷體" w:hint="eastAsia"/>
          <w:sz w:val="22"/>
        </w:rPr>
        <w:t>、</w:t>
      </w:r>
      <w:r w:rsidRPr="00877F93">
        <w:rPr>
          <w:rFonts w:ascii="標楷體" w:eastAsia="標楷體" w:hAnsi="標楷體" w:hint="eastAsia"/>
          <w:sz w:val="22"/>
        </w:rPr>
        <w:t>依政府採購法以公告程序或同法第一百零五條辦理之採購</w:t>
      </w:r>
      <w:r w:rsidR="007728AC">
        <w:rPr>
          <w:rFonts w:ascii="標楷體" w:eastAsia="標楷體" w:hAnsi="標楷體" w:hint="eastAsia"/>
          <w:sz w:val="22"/>
        </w:rPr>
        <w:t>。</w:t>
      </w:r>
    </w:p>
    <w:tbl>
      <w:tblPr>
        <w:tblStyle w:val="aa"/>
        <w:tblW w:w="9634" w:type="dxa"/>
        <w:tblBorders>
          <w:top w:val="single" w:sz="12" w:space="0" w:color="0070C0"/>
          <w:left w:val="single" w:sz="12" w:space="0" w:color="0070C0"/>
          <w:bottom w:val="single" w:sz="12" w:space="0" w:color="0070C0"/>
          <w:right w:val="single" w:sz="12" w:space="0" w:color="0070C0"/>
          <w:insideH w:val="single" w:sz="12" w:space="0" w:color="0070C0"/>
          <w:insideV w:val="single" w:sz="12" w:space="0" w:color="0070C0"/>
        </w:tblBorders>
        <w:tblLook w:val="04A0" w:firstRow="1" w:lastRow="0" w:firstColumn="1" w:lastColumn="0" w:noHBand="0" w:noVBand="1"/>
      </w:tblPr>
      <w:tblGrid>
        <w:gridCol w:w="9634"/>
      </w:tblGrid>
      <w:tr w:rsidR="005E18AC" w:rsidRPr="006725F9" w:rsidTr="006725F9">
        <w:tc>
          <w:tcPr>
            <w:tcW w:w="9634" w:type="dxa"/>
          </w:tcPr>
          <w:p w:rsidR="006725F9" w:rsidRDefault="005E18AC" w:rsidP="006725F9">
            <w:pPr>
              <w:widowControl/>
              <w:spacing w:beforeLines="50" w:before="120" w:line="280" w:lineRule="exact"/>
              <w:jc w:val="both"/>
              <w:rPr>
                <w:rFonts w:ascii="標楷體" w:eastAsia="標楷體" w:hAnsi="標楷體" w:cs="Arial"/>
                <w:color w:val="363636"/>
                <w:sz w:val="22"/>
              </w:rPr>
            </w:pPr>
            <w:r w:rsidRPr="006725F9">
              <w:rPr>
                <w:rFonts w:ascii="標楷體" w:eastAsia="標楷體" w:hAnsi="標楷體" w:cs="Arial" w:hint="eastAsia"/>
                <w:color w:val="363636"/>
                <w:sz w:val="22"/>
              </w:rPr>
              <w:t>依</w:t>
            </w:r>
            <w:r w:rsidR="00877F93" w:rsidRPr="00877F93">
              <w:rPr>
                <w:rFonts w:ascii="標楷體" w:eastAsia="標楷體" w:hAnsi="標楷體" w:cs="Arial" w:hint="eastAsia"/>
                <w:color w:val="363636"/>
                <w:sz w:val="22"/>
              </w:rPr>
              <w:t>法務部108年3月22日法廉字第10805002150號函轉該部108年2月20日公職人員利益衝突迴避法第14條規定執行疑義研商會議決議事項</w:t>
            </w:r>
            <w:r w:rsidR="00CB603C">
              <w:rPr>
                <w:rFonts w:ascii="標楷體" w:eastAsia="標楷體" w:hAnsi="標楷體" w:cs="Arial" w:hint="eastAsia"/>
                <w:color w:val="363636"/>
                <w:sz w:val="22"/>
              </w:rPr>
              <w:t>，略以</w:t>
            </w:r>
            <w:r w:rsidR="006725F9">
              <w:rPr>
                <w:rFonts w:ascii="標楷體" w:eastAsia="標楷體" w:hAnsi="標楷體" w:cs="Arial" w:hint="eastAsia"/>
                <w:color w:val="363636"/>
                <w:sz w:val="22"/>
              </w:rPr>
              <w:t>：</w:t>
            </w:r>
          </w:p>
          <w:p w:rsidR="005E18AC" w:rsidRPr="00877F93" w:rsidRDefault="00CB603C" w:rsidP="00CB603C">
            <w:pPr>
              <w:widowControl/>
              <w:spacing w:beforeLines="50" w:before="120" w:afterLines="50" w:after="120" w:line="28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CB603C">
              <w:rPr>
                <w:rFonts w:ascii="標楷體" w:eastAsia="標楷體" w:hAnsi="標楷體" w:cs="Arial"/>
                <w:color w:val="363636"/>
                <w:sz w:val="22"/>
              </w:rPr>
              <w:t>視同屬第14條第1項第1款經公告程序辦理者</w:t>
            </w:r>
            <w:r w:rsidRPr="00CB603C">
              <w:rPr>
                <w:rFonts w:ascii="標楷體" w:eastAsia="標楷體" w:hAnsi="標楷體" w:cs="Arial" w:hint="eastAsia"/>
                <w:color w:val="363636"/>
                <w:sz w:val="22"/>
              </w:rPr>
              <w:t>：...</w:t>
            </w:r>
            <w:r w:rsidR="00877F93" w:rsidRPr="00877F93">
              <w:rPr>
                <w:rFonts w:ascii="標楷體" w:eastAsia="標楷體" w:hAnsi="標楷體" w:cs="Arial"/>
                <w:color w:val="363636"/>
                <w:sz w:val="22"/>
              </w:rPr>
              <w:t>共同供應契約：共同供應契約訂約機關係以公告程序辦理招標，適用機關利用共同供應契約向共同供應契約供應廠商訂購者。</w:t>
            </w:r>
            <w:r>
              <w:rPr>
                <w:rFonts w:ascii="標楷體" w:eastAsia="標楷體" w:hAnsi="標楷體" w:cs="Arial"/>
                <w:color w:val="363636"/>
                <w:sz w:val="22"/>
              </w:rPr>
              <w:t>…</w:t>
            </w:r>
            <w:r w:rsidRPr="00CB603C">
              <w:rPr>
                <w:rFonts w:ascii="標楷體" w:eastAsia="標楷體" w:hAnsi="標楷體" w:cs="Arial"/>
                <w:color w:val="363636"/>
                <w:sz w:val="22"/>
              </w:rPr>
              <w:t>於採購時雖不另辦理公告程序，惟仍需踐行第14條第2項事前揭露及事後公開義務。</w:t>
            </w:r>
          </w:p>
        </w:tc>
      </w:tr>
    </w:tbl>
    <w:p w:rsidR="005E18AC" w:rsidRPr="006725F9" w:rsidRDefault="005E18AC" w:rsidP="00BA4ECA">
      <w:pPr>
        <w:widowControl/>
        <w:spacing w:beforeLines="50" w:before="120" w:line="280" w:lineRule="exact"/>
        <w:jc w:val="both"/>
        <w:rPr>
          <w:rFonts w:ascii="標楷體" w:eastAsia="標楷體" w:hAnsi="標楷體"/>
          <w:sz w:val="22"/>
        </w:rPr>
      </w:pPr>
    </w:p>
    <w:tbl>
      <w:tblPr>
        <w:tblStyle w:val="aa"/>
        <w:tblW w:w="9594" w:type="dxa"/>
        <w:tblBorders>
          <w:top w:val="thickThinSmallGap" w:sz="18" w:space="0" w:color="FF0000"/>
          <w:left w:val="thickThinSmallGap" w:sz="18" w:space="0" w:color="FF0000"/>
          <w:bottom w:val="thickThinSmallGap" w:sz="18" w:space="0" w:color="FF0000"/>
          <w:right w:val="thickThinSmallGap" w:sz="18" w:space="0" w:color="FF0000"/>
          <w:insideH w:val="thickThinSmallGap" w:sz="18" w:space="0" w:color="FF0000"/>
          <w:insideV w:val="thickThinSmallGap" w:sz="18" w:space="0" w:color="FF0000"/>
        </w:tblBorders>
        <w:tblLook w:val="04A0" w:firstRow="1" w:lastRow="0" w:firstColumn="1" w:lastColumn="0" w:noHBand="0" w:noVBand="1"/>
      </w:tblPr>
      <w:tblGrid>
        <w:gridCol w:w="9594"/>
      </w:tblGrid>
      <w:tr w:rsidR="009848C1" w:rsidRPr="006725F9" w:rsidTr="00E81B91">
        <w:tc>
          <w:tcPr>
            <w:tcW w:w="9594" w:type="dxa"/>
          </w:tcPr>
          <w:p w:rsidR="009848C1" w:rsidRPr="006725F9" w:rsidRDefault="009848C1" w:rsidP="006725F9">
            <w:pPr>
              <w:pStyle w:val="a5"/>
              <w:widowControl/>
              <w:numPr>
                <w:ilvl w:val="0"/>
                <w:numId w:val="7"/>
              </w:numPr>
              <w:spacing w:beforeLines="50" w:before="120" w:line="280" w:lineRule="exact"/>
              <w:ind w:leftChars="0" w:left="276" w:hanging="276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適用本法之公職人員，</w:t>
            </w:r>
            <w:r w:rsidR="00D03FC8" w:rsidRPr="006725F9">
              <w:rPr>
                <w:rFonts w:ascii="標楷體" w:eastAsia="標楷體" w:hAnsi="標楷體" w:hint="eastAsia"/>
                <w:sz w:val="22"/>
              </w:rPr>
              <w:t>略指</w:t>
            </w:r>
            <w:r w:rsidRPr="006725F9">
              <w:rPr>
                <w:rFonts w:ascii="標楷體" w:eastAsia="標楷體" w:hAnsi="標楷體" w:hint="eastAsia"/>
                <w:sz w:val="22"/>
              </w:rPr>
              <w:t>如下：</w:t>
            </w:r>
            <w:r w:rsidR="00D03FC8" w:rsidRPr="006725F9">
              <w:rPr>
                <w:rFonts w:ascii="標楷體" w:eastAsia="標楷體" w:hAnsi="標楷體" w:hint="eastAsia"/>
                <w:sz w:val="22"/>
              </w:rPr>
              <w:t>(參照第2條及第14條</w:t>
            </w:r>
            <w:r w:rsidR="00D03FC8" w:rsidRPr="006725F9">
              <w:rPr>
                <w:rFonts w:ascii="標楷體" w:eastAsia="標楷體" w:hAnsi="標楷體"/>
                <w:sz w:val="22"/>
              </w:rPr>
              <w:t>)</w:t>
            </w:r>
          </w:p>
          <w:p w:rsidR="00D03FC8" w:rsidRPr="006725F9" w:rsidRDefault="00D03FC8" w:rsidP="006725F9">
            <w:pPr>
              <w:pStyle w:val="a5"/>
              <w:widowControl/>
              <w:numPr>
                <w:ilvl w:val="0"/>
                <w:numId w:val="5"/>
              </w:numPr>
              <w:spacing w:line="280" w:lineRule="exact"/>
              <w:ind w:leftChars="0" w:left="701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上級機關受本法規範之公職人員。</w:t>
            </w:r>
          </w:p>
          <w:p w:rsidR="009848C1" w:rsidRPr="006725F9" w:rsidRDefault="00D03FC8" w:rsidP="006725F9">
            <w:pPr>
              <w:pStyle w:val="a5"/>
              <w:widowControl/>
              <w:numPr>
                <w:ilvl w:val="0"/>
                <w:numId w:val="5"/>
              </w:numPr>
              <w:spacing w:line="280" w:lineRule="exact"/>
              <w:ind w:leftChars="0" w:left="701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本機關：</w:t>
            </w:r>
            <w:r w:rsidR="00EE1C9E" w:rsidRPr="00E4762A">
              <w:rPr>
                <w:rFonts w:ascii="標楷體" w:eastAsia="標楷體" w:hAnsi="標楷體" w:hint="eastAsia"/>
                <w:b/>
                <w:color w:val="FF0000"/>
                <w:sz w:val="22"/>
              </w:rPr>
              <w:t>分署長、副分署長、秘書、集水區治理科科長、森林育樂科科長、秘書室主任、主計室主任及政風室主任</w:t>
            </w:r>
            <w:r w:rsidR="00EE1C9E" w:rsidRPr="009043D5">
              <w:rPr>
                <w:rFonts w:ascii="標楷體" w:eastAsia="標楷體" w:hAnsi="標楷體" w:hint="eastAsia"/>
                <w:sz w:val="22"/>
              </w:rPr>
              <w:t>。</w:t>
            </w:r>
          </w:p>
          <w:p w:rsidR="00D03FC8" w:rsidRPr="006725F9" w:rsidRDefault="00D03FC8" w:rsidP="006725F9">
            <w:pPr>
              <w:pStyle w:val="a5"/>
              <w:widowControl/>
              <w:numPr>
                <w:ilvl w:val="0"/>
                <w:numId w:val="5"/>
              </w:numPr>
              <w:spacing w:afterLines="50" w:after="120" w:line="280" w:lineRule="exact"/>
              <w:ind w:leftChars="0" w:left="701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立法委員。</w:t>
            </w:r>
          </w:p>
          <w:p w:rsidR="00373F67" w:rsidRPr="006725F9" w:rsidRDefault="00373F67" w:rsidP="006725F9">
            <w:pPr>
              <w:pStyle w:val="a5"/>
              <w:widowControl/>
              <w:numPr>
                <w:ilvl w:val="0"/>
                <w:numId w:val="7"/>
              </w:numPr>
              <w:spacing w:line="280" w:lineRule="exact"/>
              <w:ind w:leftChars="0" w:left="276" w:hanging="276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適用本法之公職人員關係人，略指如下：(參照第3條及第14條</w:t>
            </w:r>
            <w:r w:rsidRPr="006725F9">
              <w:rPr>
                <w:rFonts w:ascii="標楷體" w:eastAsia="標楷體" w:hAnsi="標楷體"/>
                <w:sz w:val="22"/>
              </w:rPr>
              <w:t>)</w:t>
            </w:r>
          </w:p>
          <w:p w:rsidR="00373F67" w:rsidRPr="006725F9" w:rsidRDefault="00373F67" w:rsidP="006725F9">
            <w:pPr>
              <w:pStyle w:val="a5"/>
              <w:widowControl/>
              <w:numPr>
                <w:ilvl w:val="0"/>
                <w:numId w:val="6"/>
              </w:numPr>
              <w:spacing w:line="280" w:lineRule="exact"/>
              <w:ind w:leftChars="0" w:left="701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公職人員之配偶、共同生活之家屬或二親等以內親屬。</w:t>
            </w:r>
          </w:p>
          <w:p w:rsidR="00373F67" w:rsidRPr="006725F9" w:rsidRDefault="00373F67" w:rsidP="006725F9">
            <w:pPr>
              <w:pStyle w:val="a5"/>
              <w:widowControl/>
              <w:numPr>
                <w:ilvl w:val="0"/>
                <w:numId w:val="6"/>
              </w:numPr>
              <w:spacing w:afterLines="50" w:after="120" w:line="280" w:lineRule="exact"/>
              <w:ind w:leftChars="0" w:left="703" w:hanging="425"/>
              <w:jc w:val="both"/>
              <w:rPr>
                <w:rFonts w:ascii="標楷體" w:eastAsia="標楷體" w:hAnsi="標楷體"/>
                <w:sz w:val="22"/>
              </w:rPr>
            </w:pPr>
            <w:r w:rsidRPr="006725F9">
              <w:rPr>
                <w:rFonts w:ascii="標楷體" w:eastAsia="標楷體" w:hAnsi="標楷體" w:hint="eastAsia"/>
                <w:sz w:val="22"/>
              </w:rPr>
              <w:t>廠商重要職務(如：</w:t>
            </w:r>
            <w:r w:rsidR="00821A64" w:rsidRPr="006725F9">
              <w:rPr>
                <w:rFonts w:ascii="標楷體" w:eastAsia="標楷體" w:hAnsi="標楷體" w:hint="eastAsia"/>
                <w:sz w:val="22"/>
              </w:rPr>
              <w:t>負責人、董事、監察人、經理人等)</w:t>
            </w:r>
            <w:r w:rsidRPr="006725F9">
              <w:rPr>
                <w:rFonts w:ascii="標楷體" w:eastAsia="標楷體" w:hAnsi="標楷體" w:hint="eastAsia"/>
                <w:sz w:val="22"/>
              </w:rPr>
              <w:t>由公職人員本人</w:t>
            </w:r>
            <w:r w:rsidR="00821A64" w:rsidRPr="006725F9">
              <w:rPr>
                <w:rFonts w:ascii="標楷體" w:eastAsia="標楷體" w:hAnsi="標楷體" w:hint="eastAsia"/>
                <w:sz w:val="22"/>
              </w:rPr>
              <w:t>或前項人員擔任者，則該廠商為公職人員之關係人</w:t>
            </w:r>
            <w:r w:rsidR="00821A64" w:rsidRPr="006725F9">
              <w:rPr>
                <w:rFonts w:ascii="標楷體" w:eastAsia="標楷體" w:hAnsi="標楷體"/>
                <w:sz w:val="22"/>
              </w:rPr>
              <w:t>(</w:t>
            </w:r>
            <w:r w:rsidR="00821A64" w:rsidRPr="006725F9">
              <w:rPr>
                <w:rFonts w:ascii="標楷體" w:eastAsia="標楷體" w:hAnsi="標楷體" w:hint="eastAsia"/>
                <w:sz w:val="22"/>
              </w:rPr>
              <w:t>不含官派</w:t>
            </w:r>
            <w:r w:rsidR="00821A64" w:rsidRPr="006725F9">
              <w:rPr>
                <w:rFonts w:ascii="標楷體" w:eastAsia="標楷體" w:hAnsi="標楷體"/>
                <w:sz w:val="22"/>
              </w:rPr>
              <w:t>)</w:t>
            </w:r>
            <w:r w:rsidR="00821A64" w:rsidRPr="006725F9">
              <w:rPr>
                <w:rFonts w:ascii="標楷體" w:eastAsia="標楷體" w:hAnsi="標楷體" w:hint="eastAsia"/>
                <w:sz w:val="22"/>
              </w:rPr>
              <w:t>。</w:t>
            </w:r>
          </w:p>
        </w:tc>
      </w:tr>
    </w:tbl>
    <w:p w:rsidR="009848C1" w:rsidRPr="00373F67" w:rsidRDefault="009848C1" w:rsidP="00373F67">
      <w:pPr>
        <w:widowControl/>
        <w:spacing w:line="300" w:lineRule="exact"/>
        <w:jc w:val="both"/>
        <w:rPr>
          <w:rFonts w:ascii="標楷體" w:eastAsia="標楷體" w:hAnsi="標楷體"/>
          <w:szCs w:val="24"/>
        </w:rPr>
      </w:pPr>
    </w:p>
    <w:sectPr w:rsidR="009848C1" w:rsidRPr="00373F67" w:rsidSect="006725F9">
      <w:pgSz w:w="11906" w:h="16838"/>
      <w:pgMar w:top="851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5CE" w:rsidRDefault="006215CE" w:rsidP="000C3D73">
      <w:r>
        <w:separator/>
      </w:r>
    </w:p>
  </w:endnote>
  <w:endnote w:type="continuationSeparator" w:id="0">
    <w:p w:rsidR="006215CE" w:rsidRDefault="006215CE" w:rsidP="000C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5CE" w:rsidRDefault="006215CE" w:rsidP="000C3D73">
      <w:r>
        <w:separator/>
      </w:r>
    </w:p>
  </w:footnote>
  <w:footnote w:type="continuationSeparator" w:id="0">
    <w:p w:rsidR="006215CE" w:rsidRDefault="006215CE" w:rsidP="000C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B7AB9"/>
    <w:multiLevelType w:val="hybridMultilevel"/>
    <w:tmpl w:val="DE34FFD4"/>
    <w:lvl w:ilvl="0" w:tplc="F56498C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FE34F6"/>
    <w:multiLevelType w:val="hybridMultilevel"/>
    <w:tmpl w:val="09045B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D74FD9"/>
    <w:multiLevelType w:val="hybridMultilevel"/>
    <w:tmpl w:val="1046B59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957B7B"/>
    <w:multiLevelType w:val="hybridMultilevel"/>
    <w:tmpl w:val="E48EB75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546BA8"/>
    <w:multiLevelType w:val="hybridMultilevel"/>
    <w:tmpl w:val="A754D71E"/>
    <w:lvl w:ilvl="0" w:tplc="F56498CE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AA100F"/>
    <w:multiLevelType w:val="hybridMultilevel"/>
    <w:tmpl w:val="7A76879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01C7E64"/>
    <w:multiLevelType w:val="hybridMultilevel"/>
    <w:tmpl w:val="1D801E1A"/>
    <w:lvl w:ilvl="0" w:tplc="B1A228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93C5358"/>
    <w:multiLevelType w:val="hybridMultilevel"/>
    <w:tmpl w:val="3BAA3BC6"/>
    <w:lvl w:ilvl="0" w:tplc="7500FD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2CC"/>
    <w:rsid w:val="000455D1"/>
    <w:rsid w:val="00047D97"/>
    <w:rsid w:val="000C3D73"/>
    <w:rsid w:val="000E1DFF"/>
    <w:rsid w:val="000F75AA"/>
    <w:rsid w:val="001074CD"/>
    <w:rsid w:val="00122476"/>
    <w:rsid w:val="00175911"/>
    <w:rsid w:val="00197FB8"/>
    <w:rsid w:val="001B0139"/>
    <w:rsid w:val="0021246B"/>
    <w:rsid w:val="00220B3B"/>
    <w:rsid w:val="00224C80"/>
    <w:rsid w:val="00323F56"/>
    <w:rsid w:val="00331597"/>
    <w:rsid w:val="00373F67"/>
    <w:rsid w:val="00394168"/>
    <w:rsid w:val="003D1E51"/>
    <w:rsid w:val="0046374D"/>
    <w:rsid w:val="004708BF"/>
    <w:rsid w:val="00472E4B"/>
    <w:rsid w:val="005E18AC"/>
    <w:rsid w:val="0060725B"/>
    <w:rsid w:val="0061047F"/>
    <w:rsid w:val="006215CE"/>
    <w:rsid w:val="006704C7"/>
    <w:rsid w:val="006725F9"/>
    <w:rsid w:val="0069469B"/>
    <w:rsid w:val="006A13C9"/>
    <w:rsid w:val="00750EC3"/>
    <w:rsid w:val="007728AC"/>
    <w:rsid w:val="00796985"/>
    <w:rsid w:val="0081286B"/>
    <w:rsid w:val="00821A64"/>
    <w:rsid w:val="0083607A"/>
    <w:rsid w:val="00877F93"/>
    <w:rsid w:val="00885E4B"/>
    <w:rsid w:val="00920F05"/>
    <w:rsid w:val="00936B34"/>
    <w:rsid w:val="009848C1"/>
    <w:rsid w:val="009A4358"/>
    <w:rsid w:val="009D6FC7"/>
    <w:rsid w:val="009E74FE"/>
    <w:rsid w:val="00A57035"/>
    <w:rsid w:val="00A77D23"/>
    <w:rsid w:val="00A823AD"/>
    <w:rsid w:val="00AE399A"/>
    <w:rsid w:val="00B4055B"/>
    <w:rsid w:val="00B7722F"/>
    <w:rsid w:val="00B902CC"/>
    <w:rsid w:val="00BA06E9"/>
    <w:rsid w:val="00BA4ECA"/>
    <w:rsid w:val="00C6212A"/>
    <w:rsid w:val="00CB603C"/>
    <w:rsid w:val="00D03FC8"/>
    <w:rsid w:val="00D4082E"/>
    <w:rsid w:val="00E4762A"/>
    <w:rsid w:val="00E62C4E"/>
    <w:rsid w:val="00E81B91"/>
    <w:rsid w:val="00E93DA0"/>
    <w:rsid w:val="00EE1C9E"/>
    <w:rsid w:val="00FA1CBD"/>
    <w:rsid w:val="00FB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6C3973C"/>
  <w15:chartTrackingRefBased/>
  <w15:docId w15:val="{C79DBB91-DB76-45A5-862A-6A6DEF6C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469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9469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0E1DFF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0C3D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C3D7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C3D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C3D73"/>
    <w:rPr>
      <w:sz w:val="20"/>
      <w:szCs w:val="20"/>
    </w:rPr>
  </w:style>
  <w:style w:type="table" w:styleId="aa">
    <w:name w:val="Table Grid"/>
    <w:basedOn w:val="a1"/>
    <w:uiPriority w:val="39"/>
    <w:rsid w:val="00AE39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7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郭家伶</dc:creator>
  <cp:keywords/>
  <dc:description/>
  <cp:lastModifiedBy>陳麒尹</cp:lastModifiedBy>
  <cp:revision>5</cp:revision>
  <cp:lastPrinted>2025-03-14T08:05:00Z</cp:lastPrinted>
  <dcterms:created xsi:type="dcterms:W3CDTF">2025-03-18T08:58:00Z</dcterms:created>
  <dcterms:modified xsi:type="dcterms:W3CDTF">2025-06-27T00:38:00Z</dcterms:modified>
</cp:coreProperties>
</file>